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360"/>
        <w:textAlignment w:val="baseline"/>
        <w:rPr>
          <w:color w:val="000000"/>
        </w:rPr>
      </w:pPr>
      <w:r>
        <w:rPr>
          <w:rFonts w:eastAsia="Times New Roman" w:cs="Arial" w:ascii="Arial" w:hAnsi="Arial"/>
          <w:b/>
          <w:bCs/>
          <w:color w:val="000000"/>
          <w:sz w:val="30"/>
          <w:szCs w:val="30"/>
          <w:u w:val="single"/>
        </w:rPr>
        <w:t>Booth Responsibilities:</w:t>
      </w:r>
      <w:r>
        <w:rPr>
          <w:rFonts w:eastAsia="Times New Roman" w:cs="Arial" w:ascii="Arial" w:hAnsi="Arial"/>
          <w:b/>
          <w:bCs/>
          <w:color w:val="000000"/>
          <w:sz w:val="30"/>
          <w:szCs w:val="30"/>
        </w:rPr>
        <w:t xml:space="preserve">     </w:t>
      </w:r>
      <w:r>
        <w:rPr>
          <w:rFonts w:eastAsia="Times New Roman" w:cs="Arial" w:ascii="Arial" w:hAnsi="Arial"/>
          <w:b w:val="false"/>
          <w:bCs w:val="false"/>
          <w:i/>
          <w:iCs/>
          <w:color w:val="000000"/>
          <w:sz w:val="30"/>
          <w:szCs w:val="30"/>
        </w:rPr>
        <w:t xml:space="preserve">Booth number </w:t>
      </w:r>
      <w:r>
        <w:rPr>
          <w:rFonts w:eastAsia="Times New Roman" w:cs="Arial" w:ascii="Arial" w:hAnsi="Arial"/>
          <w:b w:val="false"/>
          <w:bCs w:val="false"/>
          <w:i/>
          <w:iCs/>
          <w:color w:val="000000"/>
          <w:sz w:val="30"/>
          <w:szCs w:val="30"/>
        </w:rPr>
        <w:t>TBA</w:t>
      </w:r>
    </w:p>
    <w:p>
      <w:pPr>
        <w:pStyle w:val="Normal"/>
        <w:numPr>
          <w:ilvl w:val="0"/>
          <w:numId w:val="1"/>
        </w:numPr>
        <w:spacing w:lineRule="auto" w:line="240" w:before="240" w:after="0"/>
        <w:textAlignment w:val="baseline"/>
        <w:rPr>
          <w:b w:val="false"/>
          <w:bCs w:val="false"/>
          <w:color w:val="000000"/>
          <w:sz w:val="28"/>
          <w:szCs w:val="28"/>
        </w:rPr>
      </w:pPr>
      <w:r>
        <w:rPr>
          <w:rFonts w:eastAsia="Times New Roman" w:cs="Arial" w:ascii="Arial" w:hAnsi="Arial"/>
          <w:b w:val="false"/>
          <w:bCs w:val="false"/>
          <w:color w:val="000000"/>
          <w:sz w:val="28"/>
          <w:szCs w:val="28"/>
        </w:rPr>
        <w:t>By volunteering for the Sportsmen’s Show, you’ll get in free and get free parking. If you work a morning shift. You can view the show in the afternoon and vice versa.</w:t>
      </w:r>
    </w:p>
    <w:p>
      <w:pPr>
        <w:pStyle w:val="Normal"/>
        <w:numPr>
          <w:ilvl w:val="0"/>
          <w:numId w:val="1"/>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CRB volunteer passes/names will be at the “Will Call” ticket booth.</w:t>
      </w:r>
    </w:p>
    <w:p>
      <w:pPr>
        <w:pStyle w:val="Normal"/>
        <w:numPr>
          <w:ilvl w:val="0"/>
          <w:numId w:val="1"/>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Everyone working the show should wear a black shirt and "Volunteer" lanyard to look more professional. “Volunteer” lanyards will be supplied. </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Be at the booth on time or early and stay until someone replaces you.</w:t>
      </w:r>
    </w:p>
    <w:p>
      <w:pPr>
        <w:pStyle w:val="Normal"/>
        <w:numPr>
          <w:ilvl w:val="0"/>
          <w:numId w:val="1"/>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Be positive and engaging with all visitors.</w:t>
      </w:r>
    </w:p>
    <w:p>
      <w:pPr>
        <w:pStyle w:val="Normal"/>
        <w:numPr>
          <w:ilvl w:val="0"/>
          <w:numId w:val="1"/>
        </w:numPr>
        <w:spacing w:lineRule="auto" w:line="240" w:before="0" w:after="0"/>
        <w:textAlignment w:val="baseline"/>
        <w:rPr>
          <w:b w:val="false"/>
          <w:bCs w:val="false"/>
          <w:color w:val="000000"/>
        </w:rPr>
      </w:pPr>
      <w:r>
        <w:rPr>
          <w:rFonts w:cs="Arial" w:ascii="Arial" w:hAnsi="Arial"/>
          <w:b w:val="false"/>
          <w:bCs w:val="false"/>
          <w:color w:val="000000"/>
          <w:sz w:val="28"/>
          <w:szCs w:val="28"/>
        </w:rPr>
        <w:t>S</w:t>
      </w:r>
      <w:r>
        <w:rPr>
          <w:rFonts w:cs="Arial" w:ascii="Arial" w:hAnsi="Arial"/>
          <w:b w:val="false"/>
          <w:bCs w:val="false"/>
          <w:color w:val="000000"/>
          <w:sz w:val="28"/>
          <w:szCs w:val="28"/>
        </w:rPr>
        <w:t>lide show should be running on TV at all times via USB stick (instructions below); first shift of each day starts the slide show, last person of the day shuts it down, just turn off TV and leave USB stick in TV overnight.</w:t>
      </w:r>
      <w:r>
        <w:rPr>
          <w:rFonts w:cs="Arial" w:ascii="Arial" w:hAnsi="Arial"/>
          <w:b w:val="false"/>
          <w:bCs w:val="false"/>
          <w:color w:val="000000"/>
          <w:sz w:val="30"/>
          <w:szCs w:val="30"/>
        </w:rPr>
        <w:br/>
      </w:r>
    </w:p>
    <w:p>
      <w:pPr>
        <w:pStyle w:val="NormalWeb"/>
        <w:spacing w:beforeAutospacing="0" w:before="0" w:afterAutospacing="0" w:after="0"/>
        <w:ind w:hanging="0" w:left="720"/>
        <w:rPr>
          <w:color w:val="000000"/>
          <w:highlight w:val="none"/>
          <w:shd w:fill="auto" w:val="clear"/>
        </w:rPr>
      </w:pPr>
      <w:r>
        <w:rPr>
          <w:rFonts w:cs="Arial" w:ascii="Arial" w:hAnsi="Arial"/>
          <w:b/>
          <w:bCs/>
          <w:color w:val="000000"/>
          <w:sz w:val="30"/>
          <w:szCs w:val="30"/>
          <w:u w:val="single"/>
          <w:shd w:fill="auto" w:val="clear"/>
        </w:rPr>
        <w:t>Instructions to launch slideshow using a USB stick:</w:t>
      </w:r>
    </w:p>
    <w:p>
      <w:pPr>
        <w:pStyle w:val="NormalWeb"/>
        <w:numPr>
          <w:ilvl w:val="0"/>
          <w:numId w:val="3"/>
        </w:numPr>
        <w:spacing w:beforeAutospacing="0" w:before="280" w:afterAutospacing="0" w:after="0"/>
        <w:textAlignment w:val="baseline"/>
        <w:rPr>
          <w:b w:val="false"/>
          <w:bCs w:val="false"/>
          <w:color w:val="000000"/>
          <w:sz w:val="28"/>
          <w:szCs w:val="28"/>
        </w:rPr>
      </w:pPr>
      <w:r>
        <w:rPr>
          <w:rFonts w:cs="Arial" w:ascii="Arial" w:hAnsi="Arial"/>
          <w:b w:val="false"/>
          <w:bCs w:val="false"/>
          <w:color w:val="000000"/>
          <w:sz w:val="28"/>
          <w:szCs w:val="28"/>
        </w:rPr>
        <w:t>Connect TV to power outlet.</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Power TV on but pressing the power button.</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Insert USB stick in area under the TV buttons. Once inserted you will see a message says that a device is connected. This message disappears after a while so if you missed it, you will need to re-insert the USB stick and wait for it to pop up.</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Press the right volume arrow to hover on YES and then press the menu button.</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Press the menu button again. This will make the photos load.</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Now press the right volume button so the cursor (rectangle) is highlighting a photo.</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Press menu button.</w:t>
      </w:r>
    </w:p>
    <w:p>
      <w:pPr>
        <w:pStyle w:val="NormalWeb"/>
        <w:numPr>
          <w:ilvl w:val="0"/>
          <w:numId w:val="3"/>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 xml:space="preserve">Press menu button again to launch slideshow. </w:t>
      </w:r>
    </w:p>
    <w:p>
      <w:pPr>
        <w:pStyle w:val="NormalWeb"/>
        <w:numPr>
          <w:ilvl w:val="0"/>
          <w:numId w:val="3"/>
        </w:numPr>
        <w:spacing w:beforeAutospacing="0" w:before="0" w:afterAutospacing="0" w:after="0"/>
        <w:textAlignment w:val="baseline"/>
        <w:rPr>
          <w:b w:val="false"/>
          <w:bCs w:val="false"/>
          <w:color w:val="000000"/>
        </w:rPr>
      </w:pPr>
      <w:r>
        <w:rPr>
          <w:rFonts w:cs="Arial" w:ascii="Arial" w:hAnsi="Arial"/>
          <w:b w:val="false"/>
          <w:bCs w:val="false"/>
          <w:color w:val="000000"/>
          <w:sz w:val="28"/>
          <w:szCs w:val="28"/>
        </w:rPr>
        <w:t>You’re done.</w:t>
      </w:r>
      <w:r>
        <w:rPr>
          <w:rFonts w:cs="Arial" w:ascii="Arial" w:hAnsi="Arial"/>
          <w:b w:val="false"/>
          <w:bCs w:val="false"/>
          <w:color w:val="000000"/>
          <w:sz w:val="30"/>
          <w:szCs w:val="30"/>
        </w:rPr>
        <w:br/>
      </w:r>
    </w:p>
    <w:p>
      <w:pPr>
        <w:pStyle w:val="NormalWeb"/>
        <w:numPr>
          <w:ilvl w:val="0"/>
          <w:numId w:val="4"/>
        </w:numPr>
        <w:spacing w:beforeAutospacing="0" w:before="0" w:afterAutospacing="0" w:after="0"/>
        <w:textAlignment w:val="baseline"/>
        <w:rPr>
          <w:b w:val="false"/>
          <w:bCs w:val="false"/>
          <w:color w:val="000000"/>
          <w:sz w:val="28"/>
          <w:szCs w:val="28"/>
        </w:rPr>
      </w:pPr>
      <w:r>
        <w:rPr>
          <w:rFonts w:cs="Arial" w:ascii="Arial" w:hAnsi="Arial"/>
          <w:b w:val="false"/>
          <w:bCs w:val="false"/>
          <w:color w:val="000000"/>
          <w:sz w:val="28"/>
          <w:szCs w:val="28"/>
        </w:rPr>
        <w:t xml:space="preserve">Remember to share membership benefits (24/7 access with key, </w:t>
      </w:r>
      <w:r>
        <w:rPr>
          <w:rFonts w:cs="Arial" w:ascii="Arial" w:hAnsi="Arial"/>
          <w:b/>
          <w:bCs/>
          <w:color w:val="000000"/>
          <w:sz w:val="28"/>
          <w:szCs w:val="28"/>
          <w:shd w:fill="auto" w:val="clear"/>
        </w:rPr>
        <w:t>PRIMITIVE CAMPING FOR FREE</w:t>
      </w:r>
      <w:r>
        <w:rPr>
          <w:rFonts w:cs="Arial" w:ascii="Arial" w:hAnsi="Arial"/>
          <w:b w:val="false"/>
          <w:bCs w:val="false"/>
          <w:color w:val="000000"/>
          <w:sz w:val="28"/>
          <w:szCs w:val="28"/>
        </w:rPr>
        <w:t>, indoor range, flat range, 4 walk through courses, tournaments, use personal generator for flat range or club house at night, start a fire with provided firewood in club house, indoor winter league, etc.</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Refer people to CRB web site!</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Feel free to text/call Jim at any time at 253-740-3653.</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 xml:space="preserve">Have a sign-up sheet available for people if anyone wants to be contacted for more info, a facility tour, etc. </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Talk about your experiences and benefits you use, why you like the club, tournaments etc.</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Keep the candy dish full.</w:t>
      </w:r>
    </w:p>
    <w:p>
      <w:pPr>
        <w:pStyle w:val="Normal"/>
        <w:numPr>
          <w:ilvl w:val="0"/>
          <w:numId w:val="1"/>
        </w:numPr>
        <w:spacing w:lineRule="auto" w:line="240" w:before="0" w:after="0"/>
        <w:textAlignment w:val="baseline"/>
        <w:rPr>
          <w:b w:val="false"/>
          <w:bCs w:val="false"/>
          <w:color w:val="000000"/>
          <w:sz w:val="28"/>
          <w:szCs w:val="28"/>
        </w:rPr>
      </w:pPr>
      <w:r>
        <w:rPr>
          <w:rFonts w:cs="Arial" w:ascii="Arial" w:hAnsi="Arial"/>
          <w:b w:val="false"/>
          <w:bCs w:val="false"/>
          <w:color w:val="000000"/>
          <w:sz w:val="28"/>
          <w:szCs w:val="28"/>
        </w:rPr>
        <w:t>Keep the booth clean and tidy.</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Hand out CRB “Events Schedule” business cards.</w:t>
      </w:r>
      <w:r>
        <w:rPr>
          <w:rFonts w:eastAsia="Times New Roman" w:cs="Arial" w:ascii="Arial" w:hAnsi="Arial"/>
          <w:b w:val="false"/>
          <w:bCs w:val="false"/>
          <w:color w:val="000000"/>
          <w:sz w:val="28"/>
          <w:szCs w:val="28"/>
        </w:rPr>
        <w:t xml:space="preserve"> </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Plastic displays with “2026 CRB Events” and "OPEN HOUSE" fliers need to be on the CRB table. </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Promote OPEN HOUSES to prospective new members to tour our facilities as well as shoot for free on February 7th from 1PM to 230PM and July 25th from 11AM to 3PM.</w:t>
      </w:r>
    </w:p>
    <w:p>
      <w:pPr>
        <w:pStyle w:val="Normal"/>
        <w:numPr>
          <w:ilvl w:val="0"/>
          <w:numId w:val="1"/>
        </w:numPr>
        <w:spacing w:lineRule="auto" w:line="240" w:before="0" w:after="0"/>
        <w:textAlignment w:val="baseline"/>
        <w:rPr>
          <w:b w:val="false"/>
          <w:bCs w:val="false"/>
        </w:rPr>
      </w:pPr>
      <w:r>
        <w:rPr>
          <w:rFonts w:eastAsia="Times New Roman" w:cs="Arial" w:ascii="Arial" w:hAnsi="Arial"/>
          <w:b w:val="false"/>
          <w:bCs w:val="false"/>
          <w:color w:val="000000"/>
          <w:sz w:val="28"/>
          <w:szCs w:val="28"/>
        </w:rPr>
        <w:t xml:space="preserve">There will be a $25 discount on memberships sold at the show using a printed out discount coupon. </w:t>
        <w:br/>
        <w:br/>
        <w:t xml:space="preserve">- </w:t>
      </w:r>
      <w:r>
        <w:rPr>
          <w:rFonts w:eastAsia="Times New Roman" w:cs="Arial" w:ascii="Arial" w:hAnsi="Arial"/>
          <w:b w:val="false"/>
          <w:bCs w:val="false"/>
          <w:color w:val="000000"/>
          <w:sz w:val="24"/>
          <w:szCs w:val="24"/>
        </w:rPr>
        <w:t xml:space="preserve">Associate Single Member: $150 with discount, </w:t>
        <w:br/>
        <w:t xml:space="preserve">- Associate Couple Membership: $175 with discount, </w:t>
        <w:br/>
        <w:t xml:space="preserve">- Associate Family Membership: $200 with discount. </w:t>
        <w:br/>
        <w:t xml:space="preserve">- Associate Senior, Associate Senior Couple, Associate Military Single,  Associate Military Couple, and Associate Military Family Members: $125 with discount. </w:t>
      </w:r>
      <w:r>
        <w:rPr>
          <w:rFonts w:eastAsia="Times New Roman" w:cs="Arial" w:ascii="Arial" w:hAnsi="Arial"/>
          <w:b w:val="false"/>
          <w:bCs w:val="false"/>
          <w:color w:val="000000"/>
          <w:sz w:val="28"/>
          <w:szCs w:val="28"/>
        </w:rPr>
        <w:br/>
        <w:br/>
        <w:t>New members can sign into the CRB website, click “Join Us” and fill out the questionnaire, then use the discount code to get their discount and pay using PayPal. Coupon good through Saturday February 7th at 2:30 PM (End of the “Open House” at CRB).</w:t>
      </w:r>
      <w:r>
        <w:rPr>
          <w:rFonts w:eastAsia="Times New Roman" w:cs="Arial" w:ascii="Arial" w:hAnsi="Arial"/>
          <w:b w:val="false"/>
          <w:bCs w:val="false"/>
          <w:color w:val="3C434A"/>
          <w:sz w:val="30"/>
          <w:szCs w:val="30"/>
        </w:rPr>
        <w:br/>
      </w:r>
    </w:p>
    <w:p>
      <w:pPr>
        <w:pStyle w:val="Normal"/>
        <w:spacing w:lineRule="auto" w:line="240" w:before="0" w:after="0"/>
        <w:ind w:left="720"/>
        <w:jc w:val="left"/>
        <w:rPr>
          <w:rFonts w:ascii="Arial" w:hAnsi="Arial" w:eastAsia="Times New Roman" w:cs="Arial"/>
          <w:sz w:val="30"/>
          <w:szCs w:val="30"/>
        </w:rPr>
      </w:pPr>
      <w:r>
        <w:rPr>
          <w:rFonts w:eastAsia="Times New Roman" w:cs="Arial" w:ascii="Arial" w:hAnsi="Arial"/>
          <w:b/>
          <w:bCs/>
          <w:color w:val="000000"/>
          <w:sz w:val="28"/>
          <w:szCs w:val="28"/>
          <w:shd w:fill="auto" w:val="clear"/>
        </w:rPr>
        <w:t>Let new members know they will get 40% off their membership next year if they volunteer for work parties, Events/Shoots. Currently 8 hours are required for singles and 16 hours for couples and families.</w:t>
      </w:r>
      <w:r>
        <w:rPr>
          <w:rFonts w:eastAsia="Times New Roman" w:cs="Arial" w:ascii="Arial" w:hAnsi="Arial"/>
          <w:b/>
          <w:bCs/>
          <w:color w:val="000000"/>
          <w:sz w:val="30"/>
          <w:szCs w:val="30"/>
          <w:shd w:fill="auto" w:val="clear"/>
        </w:rPr>
        <w:br/>
      </w:r>
    </w:p>
    <w:p>
      <w:pPr>
        <w:pStyle w:val="Normal"/>
        <w:spacing w:lineRule="auto" w:line="240" w:before="240" w:after="0"/>
        <w:rPr>
          <w:color w:val="000000"/>
        </w:rPr>
      </w:pPr>
      <w:r>
        <w:rPr>
          <w:rFonts w:eastAsia="Times New Roman" w:cs="Arial" w:ascii="Arial" w:hAnsi="Arial"/>
          <w:b/>
          <w:bCs/>
          <w:color w:val="000000"/>
          <w:sz w:val="30"/>
          <w:szCs w:val="30"/>
        </w:rPr>
        <w:t>Once the New Member</w:t>
      </w:r>
      <w:r>
        <w:rPr>
          <w:rFonts w:eastAsia="Times New Roman" w:cs="Arial" w:ascii="Arial" w:hAnsi="Arial"/>
          <w:b/>
          <w:bCs/>
          <w:color w:val="000000"/>
          <w:sz w:val="30"/>
          <w:szCs w:val="30"/>
        </w:rPr>
        <w:t>s</w:t>
      </w:r>
      <w:r>
        <w:rPr>
          <w:rFonts w:eastAsia="Times New Roman" w:cs="Arial" w:ascii="Arial" w:hAnsi="Arial"/>
          <w:b/>
          <w:bCs/>
          <w:color w:val="000000"/>
          <w:sz w:val="30"/>
          <w:szCs w:val="30"/>
        </w:rPr>
        <w:t xml:space="preserve"> have shown (on their phone) they have paid:</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Fill out Membership card (depending on if they are getting a single, couple, or family membership) with the new member name. </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Single Membership gets 1 card. </w:t>
      </w:r>
      <w:r>
        <w:rPr>
          <w:rFonts w:eastAsia="Times New Roman" w:cs="Arial" w:ascii="Arial" w:hAnsi="Arial"/>
          <w:b/>
          <w:bCs/>
          <w:color w:val="000000"/>
          <w:sz w:val="28"/>
          <w:szCs w:val="28"/>
          <w:shd w:fill="auto" w:val="clear"/>
        </w:rPr>
        <w:t>ONLY</w:t>
      </w:r>
      <w:r>
        <w:rPr>
          <w:rFonts w:eastAsia="Times New Roman" w:cs="Arial" w:ascii="Arial" w:hAnsi="Arial"/>
          <w:b w:val="false"/>
          <w:bCs w:val="false"/>
          <w:color w:val="000000"/>
          <w:sz w:val="28"/>
          <w:szCs w:val="28"/>
        </w:rPr>
        <w:t xml:space="preserve"> A Couple Membership or a Family Membership get 2 cards.</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Sign your name to the CRB “Authorized Signature” line.</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Insert card into thermal plastic sleeve.</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Run sleeve and card through the laminate machine.</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Punch hole into laminate and attach yellow lanyard to laminated card and present to the new member. </w:t>
      </w:r>
      <w:r>
        <w:rPr>
          <w:rFonts w:eastAsia="Times New Roman" w:cs="Arial" w:ascii="Arial" w:hAnsi="Arial"/>
          <w:b/>
          <w:bCs/>
          <w:color w:val="000000"/>
          <w:sz w:val="28"/>
          <w:szCs w:val="28"/>
          <w:shd w:fill="auto" w:val="clear"/>
        </w:rPr>
        <w:t>Let the new members know, Membership card(s) must be displayed at all times while on CRB property.</w:t>
      </w:r>
    </w:p>
    <w:p>
      <w:pPr>
        <w:pStyle w:val="Normal"/>
        <w:numPr>
          <w:ilvl w:val="0"/>
          <w:numId w:val="2"/>
        </w:numPr>
        <w:spacing w:lineRule="auto" w:line="240" w:before="0" w:after="0"/>
        <w:textAlignment w:val="baseline"/>
        <w:rPr>
          <w:b w:val="false"/>
          <w:bCs w:val="false"/>
          <w:color w:val="000000"/>
          <w:sz w:val="28"/>
          <w:szCs w:val="28"/>
        </w:rPr>
      </w:pPr>
      <w:r>
        <w:rPr>
          <w:rFonts w:eastAsia="Times New Roman" w:cs="Arial" w:ascii="Arial" w:hAnsi="Arial"/>
          <w:b w:val="false"/>
          <w:bCs w:val="false"/>
          <w:color w:val="000000"/>
          <w:sz w:val="28"/>
          <w:szCs w:val="28"/>
        </w:rPr>
        <w:t xml:space="preserve">Present new member with 2025 and 2026 CRB club key. A Single Member gets 1 set of keys. </w:t>
      </w:r>
      <w:r>
        <w:rPr>
          <w:rFonts w:eastAsia="Times New Roman" w:cs="Arial" w:ascii="Arial" w:hAnsi="Arial"/>
          <w:b/>
          <w:bCs/>
          <w:color w:val="000000"/>
          <w:sz w:val="28"/>
          <w:szCs w:val="28"/>
          <w:shd w:fill="auto" w:val="clear"/>
        </w:rPr>
        <w:t>ONLY</w:t>
      </w:r>
      <w:r>
        <w:rPr>
          <w:rFonts w:eastAsia="Times New Roman" w:cs="Arial" w:ascii="Arial" w:hAnsi="Arial"/>
          <w:b w:val="false"/>
          <w:bCs w:val="false"/>
          <w:color w:val="000000"/>
          <w:sz w:val="28"/>
          <w:szCs w:val="28"/>
        </w:rPr>
        <w:t xml:space="preserve"> a Couple Membership or a Family Membership get 2 sets of keys.</w:t>
        <w:br/>
      </w:r>
    </w:p>
    <w:p>
      <w:pPr>
        <w:pStyle w:val="Normal"/>
        <w:spacing w:before="0" w:after="200"/>
        <w:rPr>
          <w:color w:val="000000"/>
        </w:rPr>
      </w:pPr>
      <w:r>
        <w:rPr>
          <w:rFonts w:eastAsia="Times New Roman" w:cs="Arial" w:ascii="Arial" w:hAnsi="Arial"/>
          <w:b/>
          <w:bCs/>
          <w:color w:val="000000"/>
          <w:sz w:val="30"/>
          <w:szCs w:val="30"/>
        </w:rPr>
        <w:t>Present new member</w:t>
      </w:r>
      <w:r>
        <w:rPr>
          <w:rFonts w:eastAsia="Times New Roman" w:cs="Arial" w:ascii="Arial" w:hAnsi="Arial"/>
          <w:b/>
          <w:bCs/>
          <w:color w:val="000000"/>
          <w:sz w:val="30"/>
          <w:szCs w:val="30"/>
        </w:rPr>
        <w:t>s</w:t>
      </w:r>
      <w:r>
        <w:rPr>
          <w:rFonts w:eastAsia="Times New Roman" w:cs="Arial" w:ascii="Arial" w:hAnsi="Arial"/>
          <w:b/>
          <w:bCs/>
          <w:color w:val="000000"/>
          <w:sz w:val="30"/>
          <w:szCs w:val="30"/>
        </w:rPr>
        <w:t xml:space="preserve"> with a "Welcome” Packet</w:t>
      </w:r>
    </w:p>
    <w:sectPr>
      <w:type w:val="nextPage"/>
      <w:pgSz w:w="12240" w:h="15840"/>
      <w:pgMar w:left="288" w:right="288" w:gutter="0" w:header="0" w:top="288" w:footer="0" w:bottom="2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40"/>
        <w:szCs w:val="4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40"/>
        <w:szCs w:val="4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0"/>
        </w:tabs>
        <w:ind w:left="720" w:hanging="360"/>
      </w:pPr>
      <w:rPr>
        <w:rFonts w:ascii="Symbol" w:hAnsi="Symbol" w:cs="Symbol" w:hint="default"/>
        <w:sz w:val="40"/>
        <w:szCs w:val="4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37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e9371c"/>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LibreOffice/7.6.3.2$Windows_X86_64 LibreOffice_project/29d686fea9f6705b262d369fede658f824154cc0</Application>
  <AppVersion>15.0000</AppVersion>
  <Pages>2</Pages>
  <Words>731</Words>
  <Characters>3388</Characters>
  <CharactersWithSpaces>4071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2025-12-27T21:23:00Z</dcterms:created>
  <dc:creator>James Walker</dc:creator>
  <dc:description/>
  <dc:language>en-US</dc:language>
  <cp:lastModifiedBy/>
  <dcterms:modified xsi:type="dcterms:W3CDTF">2025-12-27T13:43:59Z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